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60" w:rsidRDefault="00C937A8">
      <w:pPr>
        <w:tabs>
          <w:tab w:val="center" w:pos="8013"/>
        </w:tabs>
        <w:spacing w:after="0"/>
      </w:pPr>
      <w:r>
        <w:rPr>
          <w:noProof/>
        </w:rPr>
        <w:drawing>
          <wp:inline distT="0" distB="0" distL="0" distR="0">
            <wp:extent cx="1277112" cy="79857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816864" cy="81686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60" w:rsidRDefault="00C937A8">
      <w:pPr>
        <w:spacing w:after="136"/>
        <w:ind w:left="46"/>
        <w:jc w:val="center"/>
      </w:pPr>
      <w:r>
        <w:rPr>
          <w:b/>
        </w:rPr>
        <w:t xml:space="preserve"> </w:t>
      </w:r>
    </w:p>
    <w:p w:rsidR="00213C60" w:rsidRDefault="00C937A8">
      <w:pPr>
        <w:pStyle w:val="Ttulo1"/>
        <w:spacing w:after="2" w:line="380" w:lineRule="auto"/>
        <w:ind w:left="1801" w:right="1795"/>
      </w:pPr>
      <w:r>
        <w:t xml:space="preserve">CONVENIO ESPECÍFICO DE COLABORACIÓN ENTRE LA UNIVERSIDAD DE CASTILLA-LA MANCHA (ESPAÑA) Y (INTRODUCIR EL NOMBRE DE LA UNIVERSIDAD)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5" w:line="249" w:lineRule="auto"/>
        <w:ind w:left="-5" w:right="553" w:hanging="10"/>
        <w:jc w:val="both"/>
      </w:pPr>
      <w:r>
        <w:t xml:space="preserve">De una parte, D. Miguel Ángel Collado </w:t>
      </w:r>
      <w:proofErr w:type="spellStart"/>
      <w:r>
        <w:t>Yurrita</w:t>
      </w:r>
      <w:proofErr w:type="spellEnd"/>
      <w:r>
        <w:t xml:space="preserve">, Rector Magfco. de la Universidad de Castilla-La Mancha (UCLM).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 w:line="240" w:lineRule="auto"/>
      </w:pPr>
      <w:proofErr w:type="gramStart"/>
      <w:r>
        <w:t>Y</w:t>
      </w:r>
      <w:proofErr w:type="gramEnd"/>
      <w:r>
        <w:t xml:space="preserve"> de otra parte, D. </w:t>
      </w:r>
      <w:r>
        <w:rPr>
          <w:b/>
          <w:i/>
        </w:rPr>
        <w:t>(insertar el nombre del representante)</w:t>
      </w:r>
      <w:r>
        <w:t xml:space="preserve">, Rector/Presidente de </w:t>
      </w:r>
      <w:r>
        <w:rPr>
          <w:b/>
          <w:i/>
        </w:rPr>
        <w:t>(insertar el nombre de la institución)</w:t>
      </w:r>
      <w:r>
        <w:t xml:space="preserve"> </w:t>
      </w:r>
    </w:p>
    <w:p w:rsidR="00213C60" w:rsidRDefault="00C937A8">
      <w:pPr>
        <w:spacing w:after="139"/>
      </w:pPr>
      <w:r>
        <w:t xml:space="preserve"> </w:t>
      </w:r>
    </w:p>
    <w:p w:rsidR="00213C60" w:rsidRDefault="00C937A8">
      <w:pPr>
        <w:spacing w:after="150" w:line="249" w:lineRule="auto"/>
        <w:ind w:left="-5" w:right="553" w:hanging="10"/>
        <w:jc w:val="both"/>
      </w:pPr>
      <w:r>
        <w:t>Cada uno de ellos en representación de las universidades citadas y autorizados para la firma del presente convenio en razón de sus r</w:t>
      </w:r>
      <w:r>
        <w:t xml:space="preserve">espectivos cargos. </w:t>
      </w:r>
    </w:p>
    <w:p w:rsidR="00213C60" w:rsidRDefault="00C937A8">
      <w:pPr>
        <w:spacing w:after="139"/>
      </w:pPr>
      <w:r>
        <w:t xml:space="preserve"> </w:t>
      </w:r>
    </w:p>
    <w:p w:rsidR="00213C60" w:rsidRDefault="00C937A8">
      <w:pPr>
        <w:pStyle w:val="Ttulo1"/>
        <w:spacing w:after="137"/>
        <w:ind w:left="1801" w:right="2360"/>
      </w:pPr>
      <w:r>
        <w:t xml:space="preserve">CONVIENEN </w:t>
      </w:r>
    </w:p>
    <w:p w:rsidR="00213C60" w:rsidRDefault="00C937A8">
      <w:pPr>
        <w:spacing w:after="139"/>
        <w:ind w:right="521"/>
        <w:jc w:val="center"/>
      </w:pPr>
      <w:r>
        <w:rPr>
          <w:b/>
        </w:rPr>
        <w:t xml:space="preserve"> </w:t>
      </w:r>
    </w:p>
    <w:p w:rsidR="00213C60" w:rsidRDefault="00C937A8">
      <w:pPr>
        <w:spacing w:after="152" w:line="249" w:lineRule="auto"/>
        <w:ind w:left="-5" w:right="553" w:hanging="10"/>
        <w:jc w:val="both"/>
      </w:pPr>
      <w:r>
        <w:t>Potenciar la proyección de la educación, la cultura y la investigación en aquellas áreas de docencia e investigación que ambas universidades tengan en común mediante el presente Convenio específico de colaboración, integrando esta acción educativa en el ma</w:t>
      </w:r>
      <w:r>
        <w:t xml:space="preserve">rco más amplio de la promoción del conocimiento y destrezas entre los programas de las dos instituciones, al amparo del Convenio Marco de Colaboración firmado por las dos universidades con fecha </w:t>
      </w:r>
      <w:r>
        <w:rPr>
          <w:b/>
          <w:i/>
        </w:rPr>
        <w:t>(insertar la fecha de firma del acuerdo marco)</w:t>
      </w:r>
      <w:r>
        <w:t xml:space="preserve"> </w:t>
      </w:r>
    </w:p>
    <w:p w:rsidR="00213C60" w:rsidRDefault="00C937A8">
      <w:pPr>
        <w:spacing w:after="150" w:line="249" w:lineRule="auto"/>
        <w:ind w:left="-5" w:right="553" w:hanging="10"/>
        <w:jc w:val="both"/>
      </w:pPr>
      <w:r>
        <w:t>La iniciativa</w:t>
      </w:r>
      <w:r>
        <w:t xml:space="preserve"> que ambas instituciones acuerdan desarrollar mediante el presente Convenio específico estará sujeta a las siguientes. </w:t>
      </w:r>
    </w:p>
    <w:p w:rsidR="00213C60" w:rsidRDefault="00C937A8">
      <w:pPr>
        <w:spacing w:after="139"/>
        <w:ind w:right="521"/>
        <w:jc w:val="center"/>
      </w:pPr>
      <w:r>
        <w:rPr>
          <w:b/>
        </w:rPr>
        <w:t xml:space="preserve"> </w:t>
      </w:r>
    </w:p>
    <w:p w:rsidR="00213C60" w:rsidRDefault="00C937A8">
      <w:pPr>
        <w:spacing w:after="137"/>
        <w:ind w:left="1801" w:right="2401" w:hanging="10"/>
        <w:jc w:val="center"/>
      </w:pPr>
      <w:r>
        <w:rPr>
          <w:b/>
        </w:rPr>
        <w:t xml:space="preserve">C L Á U S U L A S </w:t>
      </w:r>
    </w:p>
    <w:p w:rsidR="00213C60" w:rsidRDefault="00C937A8">
      <w:pPr>
        <w:spacing w:after="136"/>
        <w:ind w:right="521"/>
        <w:jc w:val="center"/>
      </w:pPr>
      <w:r>
        <w:rPr>
          <w:b/>
        </w:rPr>
        <w:t xml:space="preserve"> </w:t>
      </w:r>
    </w:p>
    <w:p w:rsidR="00213C60" w:rsidRDefault="00C937A8">
      <w:pPr>
        <w:pStyle w:val="Ttulo1"/>
        <w:spacing w:after="138"/>
        <w:ind w:left="-5" w:right="0"/>
        <w:jc w:val="left"/>
      </w:pPr>
      <w:r>
        <w:rPr>
          <w:u w:val="single" w:color="000000"/>
        </w:rPr>
        <w:t xml:space="preserve">PRIMERA. </w:t>
      </w:r>
      <w:r>
        <w:t xml:space="preserve"> Iniciativa objeto del Convenio Específico  </w:t>
      </w:r>
    </w:p>
    <w:p w:rsidR="00213C60" w:rsidRDefault="00C937A8">
      <w:pPr>
        <w:spacing w:after="159" w:line="239" w:lineRule="auto"/>
        <w:ind w:left="-5" w:right="554" w:hanging="10"/>
        <w:jc w:val="both"/>
      </w:pPr>
      <w:r>
        <w:rPr>
          <w:i/>
        </w:rPr>
        <w:t>En esta primera cláusula, la iniciativa que motiva el acuer</w:t>
      </w:r>
      <w:r>
        <w:rPr>
          <w:i/>
        </w:rPr>
        <w:t>do deberá ser explicada en detalle. La explicación deberá contener, al menos, la siguiente información: nombre de la iniciativa o del proyecto; interés de la iniciativa dentro de su campo de estudio; los departamentos de las facultades o escuelas que estar</w:t>
      </w:r>
      <w:r>
        <w:rPr>
          <w:i/>
        </w:rPr>
        <w:t xml:space="preserve">án involucradas en la iniciativa; un informe general o una descripción sobre el proyecto o iniciativa; y quiénes serán las personas responsables de ambas universidades o instituciones que se encargarán de desarrollar y organizar el proyecto o iniciativa.  </w:t>
      </w:r>
    </w:p>
    <w:p w:rsidR="00213C60" w:rsidRDefault="00C937A8">
      <w:pPr>
        <w:spacing w:after="136"/>
      </w:pPr>
      <w:r>
        <w:rPr>
          <w:i/>
        </w:rPr>
        <w:t xml:space="preserve"> </w:t>
      </w:r>
    </w:p>
    <w:p w:rsidR="00213C60" w:rsidRDefault="00C937A8">
      <w:pPr>
        <w:pStyle w:val="Ttulo1"/>
        <w:spacing w:after="138"/>
        <w:ind w:left="-5" w:right="0"/>
        <w:jc w:val="left"/>
      </w:pPr>
      <w:r>
        <w:rPr>
          <w:u w:val="single" w:color="000000"/>
        </w:rPr>
        <w:lastRenderedPageBreak/>
        <w:t>SEGUNDA.</w:t>
      </w:r>
      <w:r>
        <w:t xml:space="preserve"> Fechas de realización  </w:t>
      </w:r>
    </w:p>
    <w:p w:rsidR="00213C60" w:rsidRDefault="00C937A8">
      <w:pPr>
        <w:spacing w:after="159" w:line="239" w:lineRule="auto"/>
        <w:ind w:left="-5" w:hanging="10"/>
        <w:jc w:val="both"/>
      </w:pPr>
      <w:r>
        <w:rPr>
          <w:i/>
        </w:rPr>
        <w:t xml:space="preserve">Será obligatorio la concreción de las fechas exactas o aproximadas en las cuales la actividad del acuerdo sea desarrollada, señalando claramente la fecha de comienzo de las actividades y su fecha de fin.  </w:t>
      </w:r>
    </w:p>
    <w:p w:rsidR="00213C60" w:rsidRDefault="00C937A8">
      <w:pPr>
        <w:tabs>
          <w:tab w:val="center" w:pos="8013"/>
        </w:tabs>
        <w:spacing w:after="0"/>
      </w:pPr>
      <w:r>
        <w:rPr>
          <w:noProof/>
        </w:rPr>
        <w:drawing>
          <wp:inline distT="0" distB="0" distL="0" distR="0">
            <wp:extent cx="1277112" cy="798576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816864" cy="816864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60" w:rsidRDefault="00C937A8">
      <w:pPr>
        <w:spacing w:after="136"/>
      </w:pPr>
      <w:r>
        <w:rPr>
          <w:i/>
        </w:rPr>
        <w:t xml:space="preserve"> </w:t>
      </w:r>
    </w:p>
    <w:p w:rsidR="00213C60" w:rsidRDefault="00C937A8">
      <w:pPr>
        <w:pStyle w:val="Ttulo1"/>
        <w:spacing w:after="138"/>
        <w:ind w:left="-5" w:right="0"/>
        <w:jc w:val="left"/>
      </w:pPr>
      <w:r>
        <w:rPr>
          <w:u w:val="single" w:color="000000"/>
        </w:rPr>
        <w:t>TERCERA</w:t>
      </w:r>
      <w:r>
        <w:rPr>
          <w:u w:val="single" w:color="000000"/>
        </w:rPr>
        <w:t>.</w:t>
      </w:r>
      <w:r>
        <w:t xml:space="preserve"> Aspectos académicos </w:t>
      </w:r>
    </w:p>
    <w:p w:rsidR="00213C60" w:rsidRDefault="00C937A8">
      <w:pPr>
        <w:spacing w:after="159" w:line="239" w:lineRule="auto"/>
        <w:ind w:left="-5" w:right="554" w:hanging="10"/>
        <w:jc w:val="both"/>
      </w:pPr>
      <w:r>
        <w:rPr>
          <w:i/>
        </w:rPr>
        <w:t>Diferentes aspectos deben ser explicados en esta cláusula: los compromisos que se acuerdan entre ambas instituciones; los recursos que ambas instituciones usarán; las instalaciones que se usarán; la movilidad de profesores y estudian</w:t>
      </w:r>
      <w:r>
        <w:rPr>
          <w:i/>
        </w:rPr>
        <w:t xml:space="preserve">tes; el reconocimiento de ECTS y estancias entre ambas instituciones; los compromisos no financieros que ambas instituciones deberán llevar a cabo para poder llevar a cabo el acuerdo.  </w:t>
      </w:r>
    </w:p>
    <w:p w:rsidR="00213C60" w:rsidRDefault="00C937A8">
      <w:pPr>
        <w:spacing w:after="136"/>
      </w:pPr>
      <w:r>
        <w:rPr>
          <w:i/>
        </w:rPr>
        <w:t xml:space="preserve"> </w:t>
      </w:r>
    </w:p>
    <w:p w:rsidR="00213C60" w:rsidRDefault="00C937A8">
      <w:pPr>
        <w:spacing w:after="138"/>
        <w:ind w:left="-5" w:hanging="10"/>
      </w:pPr>
      <w:r>
        <w:rPr>
          <w:b/>
          <w:u w:val="single" w:color="000000"/>
        </w:rPr>
        <w:t>CUARTA.</w:t>
      </w:r>
      <w:r>
        <w:rPr>
          <w:b/>
        </w:rPr>
        <w:t xml:space="preserve"> Disponibilidades presupuestarias y compromisos académicos.  </w:t>
      </w:r>
    </w:p>
    <w:p w:rsidR="00213C60" w:rsidRDefault="00C937A8">
      <w:pPr>
        <w:spacing w:after="159" w:line="239" w:lineRule="auto"/>
        <w:ind w:left="-5" w:right="554" w:hanging="10"/>
        <w:jc w:val="both"/>
      </w:pPr>
      <w:r>
        <w:rPr>
          <w:i/>
        </w:rPr>
        <w:t>En lo que concierne a la Universidad de Castilla-La Mancha, los compromisos económicos y/o financieros que se asuman por su parte deberán ser especificados claramente. Además, los recursos que la UCLM usará para financiar y cumplir con los mencionados com</w:t>
      </w:r>
      <w:r>
        <w:rPr>
          <w:i/>
        </w:rPr>
        <w:t xml:space="preserve">promisos también deberán ser objeto de especificación clara y detallada.  </w:t>
      </w:r>
    </w:p>
    <w:p w:rsidR="00213C60" w:rsidRDefault="00C937A8">
      <w:pPr>
        <w:spacing w:after="159" w:line="239" w:lineRule="auto"/>
        <w:ind w:left="-5" w:right="554" w:hanging="10"/>
        <w:jc w:val="both"/>
      </w:pPr>
      <w:r>
        <w:rPr>
          <w:i/>
        </w:rPr>
        <w:t xml:space="preserve">En cualquier caso, las personas que se beneficien de esta financiación o la contraparte, deberán demostrar el buen uso de los fondos a través de evidencias materiales.  </w:t>
      </w:r>
    </w:p>
    <w:p w:rsidR="00213C60" w:rsidRDefault="00C937A8">
      <w:pPr>
        <w:spacing w:after="159" w:line="239" w:lineRule="auto"/>
        <w:ind w:left="-5" w:right="554" w:hanging="10"/>
        <w:jc w:val="both"/>
      </w:pPr>
      <w:r>
        <w:rPr>
          <w:i/>
        </w:rPr>
        <w:t>Las remuner</w:t>
      </w:r>
      <w:r>
        <w:rPr>
          <w:i/>
        </w:rPr>
        <w:t xml:space="preserve">aciones, viajes, alojamiento, manutención, gasto en concepto de publicaciones, gasto en concepto del uso de recursos propios, becas, créditos, pólizas de seguro, publicaciones, ayudas al alojamiento, etc. deberán ser reflejadas en </w:t>
      </w:r>
      <w:proofErr w:type="gramStart"/>
      <w:r>
        <w:rPr>
          <w:i/>
        </w:rPr>
        <w:t>este cláusula</w:t>
      </w:r>
      <w:proofErr w:type="gramEnd"/>
      <w:r>
        <w:rPr>
          <w:i/>
        </w:rPr>
        <w:t xml:space="preserve"> si se aplic</w:t>
      </w:r>
      <w:r>
        <w:rPr>
          <w:i/>
        </w:rPr>
        <w:t xml:space="preserve">an.  </w:t>
      </w:r>
    </w:p>
    <w:p w:rsidR="00213C60" w:rsidRDefault="00C937A8">
      <w:pPr>
        <w:spacing w:after="139"/>
      </w:pPr>
      <w:r>
        <w:rPr>
          <w:i/>
        </w:rPr>
        <w:t xml:space="preserve"> </w:t>
      </w:r>
    </w:p>
    <w:p w:rsidR="00213C60" w:rsidRDefault="00C937A8">
      <w:pPr>
        <w:pStyle w:val="Ttulo1"/>
        <w:spacing w:after="138"/>
        <w:ind w:left="-5" w:right="0"/>
        <w:jc w:val="left"/>
      </w:pPr>
      <w:r>
        <w:rPr>
          <w:u w:val="single" w:color="000000"/>
        </w:rPr>
        <w:t>QUINTA.</w:t>
      </w:r>
      <w:r>
        <w:t xml:space="preserve"> Coordinación </w:t>
      </w:r>
    </w:p>
    <w:p w:rsidR="00213C60" w:rsidRDefault="00C937A8">
      <w:pPr>
        <w:spacing w:after="159" w:line="239" w:lineRule="auto"/>
        <w:ind w:left="-5" w:right="554" w:hanging="10"/>
        <w:jc w:val="both"/>
      </w:pPr>
      <w:r>
        <w:rPr>
          <w:i/>
        </w:rPr>
        <w:t>Deberá ser reflejado quien será el responsable por las cuestiones académicas y por las cuestiones logísticas y administrativas. Además, es importante aclarar quién será el responsable por las relaciones instituciones entre amb</w:t>
      </w:r>
      <w:r>
        <w:rPr>
          <w:i/>
        </w:rPr>
        <w:t xml:space="preserve">as instituciones. En ambos casos, en el caso de la UCLM, estos representantes deberán estar autorizados por el Vicerrectorado de Internacionalización y Formación Permanente.  </w:t>
      </w:r>
    </w:p>
    <w:p w:rsidR="00213C60" w:rsidRDefault="00C937A8">
      <w:pPr>
        <w:spacing w:after="139"/>
      </w:pPr>
      <w:r>
        <w:rPr>
          <w:i/>
        </w:rPr>
        <w:t xml:space="preserve"> </w:t>
      </w:r>
    </w:p>
    <w:p w:rsidR="00213C60" w:rsidRDefault="00C937A8">
      <w:pPr>
        <w:pStyle w:val="Ttulo1"/>
        <w:spacing w:after="138"/>
        <w:ind w:left="-5" w:right="0"/>
        <w:jc w:val="left"/>
      </w:pPr>
      <w:r>
        <w:rPr>
          <w:u w:val="single" w:color="000000"/>
        </w:rPr>
        <w:t>SEXTA</w:t>
      </w:r>
      <w:r>
        <w:t xml:space="preserve">. Vigencia </w:t>
      </w:r>
    </w:p>
    <w:p w:rsidR="00213C60" w:rsidRDefault="00C937A8">
      <w:pPr>
        <w:spacing w:after="152" w:line="249" w:lineRule="auto"/>
        <w:ind w:left="-5" w:right="553" w:hanging="10"/>
        <w:jc w:val="both"/>
      </w:pPr>
      <w:r>
        <w:t xml:space="preserve">El presente Convenio entrará en vigor al día siguiente de su </w:t>
      </w:r>
      <w:r>
        <w:t>firma y mantendrá su vigencia durante 3 (tres) años, al final del citado período se prorrogará tácitamente, con una duración que no podrá ser superior a 4 (cuatro) años, salvo que en cualquier momento antes de la finalización del plazo previsto anteriormen</w:t>
      </w:r>
      <w:r>
        <w:t xml:space="preserve">te, se acuerde su prórroga de hasta 4 (cuatro) años adicionales o exista denuncia expresa de alguna de las partes con tres meses de antelación a su vencimiento. </w:t>
      </w:r>
    </w:p>
    <w:p w:rsidR="00213C60" w:rsidRDefault="00C937A8">
      <w:pPr>
        <w:spacing w:after="152" w:line="249" w:lineRule="auto"/>
        <w:ind w:left="-5" w:right="553" w:hanging="10"/>
        <w:jc w:val="both"/>
      </w:pPr>
      <w:r>
        <w:t>Si el presente convenio se rescindiera, ambas partes deben garantizar que se completen los pro</w:t>
      </w:r>
      <w:r>
        <w:t xml:space="preserve">yectos e iniciativas que ya se hubieran iniciado como consecuencia de los convenios específicos que se hubieran firmado a tal efecto. </w:t>
      </w:r>
    </w:p>
    <w:p w:rsidR="00213C60" w:rsidRDefault="00C937A8">
      <w:pPr>
        <w:spacing w:after="139"/>
      </w:pPr>
      <w:r>
        <w:t xml:space="preserve"> </w:t>
      </w:r>
    </w:p>
    <w:p w:rsidR="00213C60" w:rsidRDefault="00C937A8">
      <w:pPr>
        <w:pStyle w:val="Ttulo1"/>
        <w:spacing w:after="138"/>
        <w:ind w:left="-5" w:right="0"/>
        <w:jc w:val="left"/>
      </w:pPr>
      <w:r>
        <w:rPr>
          <w:u w:val="single" w:color="000000"/>
        </w:rPr>
        <w:lastRenderedPageBreak/>
        <w:t xml:space="preserve">SÉPTIMA. </w:t>
      </w:r>
      <w:r>
        <w:t xml:space="preserve">Modificación del Convenio  </w:t>
      </w:r>
    </w:p>
    <w:p w:rsidR="00213C60" w:rsidRDefault="00C937A8">
      <w:pPr>
        <w:spacing w:after="5" w:line="249" w:lineRule="auto"/>
        <w:ind w:left="-5" w:right="553" w:hanging="10"/>
        <w:jc w:val="both"/>
      </w:pPr>
      <w:r>
        <w:t xml:space="preserve">La modificación de este Convenio, por común acuerdo de ambas Instituciones, requerirá el mismo procedimiento que para su elaboración inicial. </w:t>
      </w:r>
    </w:p>
    <w:p w:rsidR="00213C60" w:rsidRDefault="00C937A8">
      <w:pPr>
        <w:tabs>
          <w:tab w:val="center" w:pos="8013"/>
        </w:tabs>
        <w:spacing w:after="0"/>
      </w:pPr>
      <w:r>
        <w:rPr>
          <w:noProof/>
        </w:rPr>
        <w:drawing>
          <wp:inline distT="0" distB="0" distL="0" distR="0">
            <wp:extent cx="1277112" cy="798576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816864" cy="816864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60" w:rsidRDefault="00C937A8">
      <w:pPr>
        <w:spacing w:after="136"/>
      </w:pPr>
      <w:r>
        <w:t xml:space="preserve"> </w:t>
      </w:r>
      <w:r>
        <w:tab/>
        <w:t xml:space="preserve"> </w:t>
      </w:r>
    </w:p>
    <w:p w:rsidR="00213C60" w:rsidRDefault="00C937A8">
      <w:pPr>
        <w:spacing w:after="0"/>
        <w:ind w:left="108"/>
      </w:pPr>
      <w:r>
        <w:t xml:space="preserve"> </w:t>
      </w:r>
    </w:p>
    <w:p w:rsidR="00213C60" w:rsidRDefault="00C937A8">
      <w:pPr>
        <w:spacing w:after="5" w:line="249" w:lineRule="auto"/>
        <w:ind w:left="118" w:right="553" w:hanging="10"/>
        <w:jc w:val="both"/>
      </w:pPr>
      <w:r>
        <w:t xml:space="preserve">Y en prueba de conformidad, las partes firman este convenio específico en la fecha. </w:t>
      </w:r>
    </w:p>
    <w:p w:rsidR="00213C60" w:rsidRDefault="00C937A8">
      <w:pPr>
        <w:spacing w:after="0"/>
        <w:ind w:left="108"/>
      </w:pPr>
      <w:r>
        <w:t xml:space="preserve">  </w:t>
      </w:r>
    </w:p>
    <w:p w:rsidR="00213C60" w:rsidRDefault="00C937A8">
      <w:pPr>
        <w:spacing w:after="112" w:line="249" w:lineRule="auto"/>
        <w:ind w:left="118" w:right="553" w:hanging="10"/>
        <w:jc w:val="both"/>
      </w:pPr>
      <w:proofErr w:type="gramStart"/>
      <w:r>
        <w:t>Fecha:_</w:t>
      </w:r>
      <w:proofErr w:type="gramEnd"/>
      <w:r>
        <w:t>_______</w:t>
      </w:r>
      <w:r>
        <w:t xml:space="preserve">_______________ </w:t>
      </w:r>
    </w:p>
    <w:p w:rsidR="00213C60" w:rsidRDefault="00C937A8">
      <w:pPr>
        <w:spacing w:after="48"/>
        <w:ind w:left="108"/>
      </w:pPr>
      <w:r>
        <w:t xml:space="preserve"> </w:t>
      </w:r>
      <w:r>
        <w:tab/>
        <w:t xml:space="preserve"> </w:t>
      </w:r>
    </w:p>
    <w:p w:rsidR="00213C60" w:rsidRDefault="00C937A8">
      <w:pPr>
        <w:spacing w:after="0"/>
        <w:ind w:left="2062"/>
      </w:pPr>
      <w:r>
        <w:t xml:space="preserve"> </w:t>
      </w:r>
    </w:p>
    <w:p w:rsidR="00213C60" w:rsidRDefault="00C937A8">
      <w:pPr>
        <w:spacing w:after="0"/>
        <w:ind w:left="10" w:right="1117" w:hanging="10"/>
        <w:jc w:val="right"/>
      </w:pPr>
      <w:r>
        <w:t xml:space="preserve">EN REPRESENTACIÓN DE LA UNIVERSIDAD </w:t>
      </w:r>
    </w:p>
    <w:p w:rsidR="00213C60" w:rsidRDefault="00C937A8">
      <w:pPr>
        <w:spacing w:after="5" w:line="249" w:lineRule="auto"/>
        <w:ind w:left="188" w:right="553" w:hanging="10"/>
        <w:jc w:val="both"/>
      </w:pPr>
      <w:r>
        <w:t xml:space="preserve">EN REPRESENTACIÓN DE LA UNIVERSIDAD </w:t>
      </w:r>
    </w:p>
    <w:p w:rsidR="00213C60" w:rsidRDefault="00C937A8">
      <w:pPr>
        <w:spacing w:after="5" w:line="249" w:lineRule="auto"/>
        <w:ind w:left="917" w:right="2139" w:firstLine="4703"/>
        <w:jc w:val="both"/>
      </w:pPr>
      <w:r>
        <w:t>DE ………</w:t>
      </w:r>
      <w:proofErr w:type="gramStart"/>
      <w:r>
        <w:t>…….</w:t>
      </w:r>
      <w:proofErr w:type="gramEnd"/>
      <w:r>
        <w:t xml:space="preserve">. DE CASTILLA-LA MANCHA  </w:t>
      </w:r>
    </w:p>
    <w:p w:rsidR="00213C60" w:rsidRDefault="00C937A8">
      <w:pPr>
        <w:tabs>
          <w:tab w:val="center" w:pos="2061"/>
          <w:tab w:val="center" w:pos="6203"/>
        </w:tabs>
        <w:spacing w:after="96"/>
      </w:pPr>
      <w:r>
        <w:tab/>
      </w:r>
      <w:r>
        <w:t xml:space="preserve">____________________________ </w:t>
      </w:r>
      <w:r>
        <w:tab/>
        <w:t xml:space="preserve">___________________________ </w:t>
      </w:r>
    </w:p>
    <w:p w:rsidR="00213C60" w:rsidRDefault="00C937A8">
      <w:pPr>
        <w:tabs>
          <w:tab w:val="center" w:pos="2063"/>
          <w:tab w:val="center" w:pos="6203"/>
        </w:tabs>
        <w:spacing w:after="0"/>
      </w:pPr>
      <w:r>
        <w:tab/>
      </w:r>
      <w:r>
        <w:t xml:space="preserve">Miguel Ángel Collado </w:t>
      </w:r>
      <w:proofErr w:type="spellStart"/>
      <w:proofErr w:type="gramStart"/>
      <w:r>
        <w:t>Yurrita</w:t>
      </w:r>
      <w:proofErr w:type="spellEnd"/>
      <w:r>
        <w:t xml:space="preserve">  </w:t>
      </w:r>
      <w:r>
        <w:tab/>
      </w:r>
      <w:proofErr w:type="gramEnd"/>
      <w:r>
        <w:t xml:space="preserve">…………………………………… </w:t>
      </w:r>
    </w:p>
    <w:p w:rsidR="00213C60" w:rsidRDefault="00C937A8">
      <w:pPr>
        <w:spacing w:after="5" w:line="249" w:lineRule="auto"/>
        <w:ind w:left="1714" w:right="553" w:hanging="10"/>
        <w:jc w:val="both"/>
      </w:pPr>
      <w:r>
        <w:t xml:space="preserve">RECTOR </w:t>
      </w:r>
    </w:p>
    <w:p w:rsidR="00213C60" w:rsidRDefault="00C937A8">
      <w:pPr>
        <w:spacing w:after="0"/>
        <w:ind w:left="10" w:right="2065" w:hanging="10"/>
        <w:jc w:val="right"/>
      </w:pPr>
      <w:r>
        <w:t xml:space="preserve">RECTOR/PRESIDENTE </w:t>
      </w:r>
    </w:p>
    <w:p w:rsidR="00213C60" w:rsidRDefault="00C937A8">
      <w:pPr>
        <w:spacing w:after="170"/>
      </w:pPr>
      <w:r>
        <w:t xml:space="preserve"> </w:t>
      </w:r>
    </w:p>
    <w:p w:rsidR="00213C60" w:rsidRDefault="00C937A8">
      <w:pPr>
        <w:spacing w:after="0" w:line="369" w:lineRule="auto"/>
        <w:ind w:right="9142"/>
      </w:pPr>
      <w:r>
        <w:rPr>
          <w:rFonts w:ascii="Tahoma" w:eastAsia="Tahoma" w:hAnsi="Tahoma" w:cs="Tahoma"/>
          <w:sz w:val="24"/>
        </w:rPr>
        <w:t xml:space="preserve">   </w:t>
      </w:r>
      <w:r>
        <w:br w:type="page"/>
      </w:r>
    </w:p>
    <w:p w:rsidR="00213C60" w:rsidRDefault="00C937A8">
      <w:pPr>
        <w:tabs>
          <w:tab w:val="center" w:pos="8013"/>
        </w:tabs>
        <w:spacing w:after="0"/>
      </w:pPr>
      <w:r>
        <w:rPr>
          <w:noProof/>
        </w:rPr>
        <w:lastRenderedPageBreak/>
        <w:drawing>
          <wp:inline distT="0" distB="0" distL="0" distR="0">
            <wp:extent cx="1277112" cy="798576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816864" cy="816864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54" w:type="dxa"/>
        <w:tblInd w:w="-1277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0800"/>
        <w:gridCol w:w="127"/>
      </w:tblGrid>
      <w:tr w:rsidR="00213C60">
        <w:trPr>
          <w:trHeight w:val="838"/>
        </w:trPr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C60" w:rsidRDefault="00C937A8">
            <w:pPr>
              <w:spacing w:after="0"/>
              <w:ind w:left="108" w:righ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72309"/>
                      <wp:effectExtent l="0" t="0" r="0" b="0"/>
                      <wp:docPr id="6998" name="Group 6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72309"/>
                                <a:chOff x="0" y="0"/>
                                <a:chExt cx="6096" cy="2472309"/>
                              </a:xfrm>
                            </wpg:grpSpPr>
                            <wps:wsp>
                              <wps:cNvPr id="8048" name="Shape 804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9" name="Shape 8049"/>
                              <wps:cNvSpPr/>
                              <wps:spPr>
                                <a:xfrm>
                                  <a:off x="0" y="6097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0" name="Shape 8050"/>
                              <wps:cNvSpPr/>
                              <wps:spPr>
                                <a:xfrm>
                                  <a:off x="0" y="143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1" name="Shape 8051"/>
                              <wps:cNvSpPr/>
                              <wps:spPr>
                                <a:xfrm>
                                  <a:off x="0" y="149352"/>
                                  <a:ext cx="9144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5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584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2" name="Shape 8052"/>
                              <wps:cNvSpPr/>
                              <wps:spPr>
                                <a:xfrm>
                                  <a:off x="0" y="63093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3" name="Shape 8053"/>
                              <wps:cNvSpPr/>
                              <wps:spPr>
                                <a:xfrm>
                                  <a:off x="0" y="637032"/>
                                  <a:ext cx="914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86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4" name="Shape 8054"/>
                              <wps:cNvSpPr/>
                              <wps:spPr>
                                <a:xfrm>
                                  <a:off x="0" y="7757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5" name="Shape 8055"/>
                              <wps:cNvSpPr/>
                              <wps:spPr>
                                <a:xfrm>
                                  <a:off x="0" y="781812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6" name="Shape 8056"/>
                              <wps:cNvSpPr/>
                              <wps:spPr>
                                <a:xfrm>
                                  <a:off x="0" y="91897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7" name="Shape 8057"/>
                              <wps:cNvSpPr/>
                              <wps:spPr>
                                <a:xfrm>
                                  <a:off x="0" y="925068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8" name="Shape 8058"/>
                              <wps:cNvSpPr/>
                              <wps:spPr>
                                <a:xfrm>
                                  <a:off x="0" y="11704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9" name="Shape 8059"/>
                              <wps:cNvSpPr/>
                              <wps:spPr>
                                <a:xfrm>
                                  <a:off x="0" y="1176528"/>
                                  <a:ext cx="914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86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0" name="Shape 8060"/>
                              <wps:cNvSpPr/>
                              <wps:spPr>
                                <a:xfrm>
                                  <a:off x="0" y="13152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1" name="Shape 8061"/>
                              <wps:cNvSpPr/>
                              <wps:spPr>
                                <a:xfrm>
                                  <a:off x="0" y="166001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2" name="Shape 8062"/>
                              <wps:cNvSpPr/>
                              <wps:spPr>
                                <a:xfrm>
                                  <a:off x="0" y="1666113"/>
                                  <a:ext cx="914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76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3" name="Shape 8063"/>
                              <wps:cNvSpPr/>
                              <wps:spPr>
                                <a:xfrm>
                                  <a:off x="0" y="18337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4" name="Shape 8064"/>
                              <wps:cNvSpPr/>
                              <wps:spPr>
                                <a:xfrm>
                                  <a:off x="0" y="1839849"/>
                                  <a:ext cx="9144" cy="277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3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368"/>
                                      </a:lnTo>
                                      <a:lnTo>
                                        <a:pt x="0" y="2773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5" name="Shape 8065"/>
                              <wps:cNvSpPr/>
                              <wps:spPr>
                                <a:xfrm>
                                  <a:off x="0" y="211721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6" name="Shape 8066"/>
                              <wps:cNvSpPr/>
                              <wps:spPr>
                                <a:xfrm>
                                  <a:off x="0" y="2123313"/>
                                  <a:ext cx="914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76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7" name="Shape 8067"/>
                              <wps:cNvSpPr/>
                              <wps:spPr>
                                <a:xfrm>
                                  <a:off x="0" y="22909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8" name="Shape 8068"/>
                              <wps:cNvSpPr/>
                              <wps:spPr>
                                <a:xfrm>
                                  <a:off x="0" y="2297049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9" name="Shape 8069"/>
                              <wps:cNvSpPr/>
                              <wps:spPr>
                                <a:xfrm>
                                  <a:off x="0" y="24662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98" style="width:0.48pt;height:194.67pt;mso-position-horizontal-relative:char;mso-position-vertical-relative:line" coordsize="60,24723">
                      <v:shape id="Shape 807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1" style="position:absolute;width:91;height:1371;left:0;top:60;" coordsize="9144,137160" path="m0,0l9144,0l9144,137160l0,137160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2" style="position:absolute;width:91;height:91;left:0;top:143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3" style="position:absolute;width:91;height:4815;left:0;top:1493;" coordsize="9144,481584" path="m0,0l9144,0l9144,481584l0,48158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4" style="position:absolute;width:91;height:91;left:0;top:630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5" style="position:absolute;width:91;height:1386;left:0;top:6370;" coordsize="9144,138684" path="m0,0l9144,0l9144,138684l0,13868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6" style="position:absolute;width:91;height:91;left:0;top:775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7" style="position:absolute;width:91;height:1371;left:0;top:7818;" coordsize="9144,137160" path="m0,0l9144,0l9144,137160l0,137160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8" style="position:absolute;width:91;height:91;left:0;top:918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79" style="position:absolute;width:91;height:2453;left:0;top:925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0" style="position:absolute;width:91;height:91;left:0;top:1170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1" style="position:absolute;width:91;height:1386;left:0;top:11765;" coordsize="9144,138684" path="m0,0l9144,0l9144,138684l0,13868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2" style="position:absolute;width:91;height:91;left:0;top:1315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3" style="position:absolute;width:91;height:91;left:0;top:1660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4" style="position:absolute;width:91;height:1676;left:0;top:16661;" coordsize="9144,167640" path="m0,0l9144,0l9144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5" style="position:absolute;width:91;height:91;left:0;top:183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6" style="position:absolute;width:91;height:2773;left:0;top:18398;" coordsize="9144,277368" path="m0,0l9144,0l9144,277368l0,2773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7" style="position:absolute;width:91;height:91;left:0;top:2117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8" style="position:absolute;width:91;height:1676;left:0;top:21233;" coordsize="9144,167640" path="m0,0l9144,0l9144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8089" style="position:absolute;width:91;height:91;left:0;top:2290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90" style="position:absolute;width:91;height:1691;left:0;top:22970;" coordsize="9144,169164" path="m0,0l9144,0l9144,169164l0,1691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091" style="position:absolute;width:91;height:91;left:0;top:2466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07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60" w:rsidRDefault="00C937A8">
            <w:pPr>
              <w:spacing w:after="2" w:line="236" w:lineRule="auto"/>
              <w:ind w:left="92" w:right="29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Anexo al Convenio Específico entre la Universidad de Castilla-La Mancha y (Introducir el nombre de la contraparte) </w:t>
            </w:r>
          </w:p>
          <w:p w:rsidR="00213C60" w:rsidRDefault="00C937A8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Detalles del intercambio de estudiantes  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C60" w:rsidRDefault="00C937A8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472309"/>
                      <wp:effectExtent l="0" t="0" r="0" b="0"/>
                      <wp:docPr id="7017" name="Group 7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72309"/>
                                <a:chOff x="0" y="0"/>
                                <a:chExt cx="6096" cy="2472309"/>
                              </a:xfrm>
                            </wpg:grpSpPr>
                            <wps:wsp>
                              <wps:cNvPr id="8092" name="Shape 809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3" name="Shape 8093"/>
                              <wps:cNvSpPr/>
                              <wps:spPr>
                                <a:xfrm>
                                  <a:off x="0" y="6097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4" name="Shape 8094"/>
                              <wps:cNvSpPr/>
                              <wps:spPr>
                                <a:xfrm>
                                  <a:off x="0" y="143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5" name="Shape 8095"/>
                              <wps:cNvSpPr/>
                              <wps:spPr>
                                <a:xfrm>
                                  <a:off x="0" y="149352"/>
                                  <a:ext cx="9144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5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584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6" name="Shape 8096"/>
                              <wps:cNvSpPr/>
                              <wps:spPr>
                                <a:xfrm>
                                  <a:off x="0" y="63093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7" name="Shape 8097"/>
                              <wps:cNvSpPr/>
                              <wps:spPr>
                                <a:xfrm>
                                  <a:off x="0" y="637032"/>
                                  <a:ext cx="914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86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8" name="Shape 8098"/>
                              <wps:cNvSpPr/>
                              <wps:spPr>
                                <a:xfrm>
                                  <a:off x="0" y="7757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9" name="Shape 8099"/>
                              <wps:cNvSpPr/>
                              <wps:spPr>
                                <a:xfrm>
                                  <a:off x="0" y="781812"/>
                                  <a:ext cx="9144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0" name="Shape 8100"/>
                              <wps:cNvSpPr/>
                              <wps:spPr>
                                <a:xfrm>
                                  <a:off x="0" y="91897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1" name="Shape 8101"/>
                              <wps:cNvSpPr/>
                              <wps:spPr>
                                <a:xfrm>
                                  <a:off x="0" y="925068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2" name="Shape 8102"/>
                              <wps:cNvSpPr/>
                              <wps:spPr>
                                <a:xfrm>
                                  <a:off x="0" y="11704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3" name="Shape 8103"/>
                              <wps:cNvSpPr/>
                              <wps:spPr>
                                <a:xfrm>
                                  <a:off x="0" y="1176528"/>
                                  <a:ext cx="914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86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4" name="Shape 8104"/>
                              <wps:cNvSpPr/>
                              <wps:spPr>
                                <a:xfrm>
                                  <a:off x="0" y="13152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5" name="Shape 8105"/>
                              <wps:cNvSpPr/>
                              <wps:spPr>
                                <a:xfrm>
                                  <a:off x="0" y="166001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6" name="Shape 8106"/>
                              <wps:cNvSpPr/>
                              <wps:spPr>
                                <a:xfrm>
                                  <a:off x="0" y="1666113"/>
                                  <a:ext cx="914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76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7" name="Shape 8107"/>
                              <wps:cNvSpPr/>
                              <wps:spPr>
                                <a:xfrm>
                                  <a:off x="0" y="18337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8" name="Shape 8108"/>
                              <wps:cNvSpPr/>
                              <wps:spPr>
                                <a:xfrm>
                                  <a:off x="0" y="1839849"/>
                                  <a:ext cx="9144" cy="277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3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368"/>
                                      </a:lnTo>
                                      <a:lnTo>
                                        <a:pt x="0" y="2773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9" name="Shape 8109"/>
                              <wps:cNvSpPr/>
                              <wps:spPr>
                                <a:xfrm>
                                  <a:off x="0" y="211721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0" name="Shape 8110"/>
                              <wps:cNvSpPr/>
                              <wps:spPr>
                                <a:xfrm>
                                  <a:off x="0" y="2123313"/>
                                  <a:ext cx="9144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76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1" name="Shape 8111"/>
                              <wps:cNvSpPr/>
                              <wps:spPr>
                                <a:xfrm>
                                  <a:off x="0" y="22909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2" name="Shape 8112"/>
                              <wps:cNvSpPr/>
                              <wps:spPr>
                                <a:xfrm>
                                  <a:off x="0" y="2297049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3" name="Shape 8113"/>
                              <wps:cNvSpPr/>
                              <wps:spPr>
                                <a:xfrm>
                                  <a:off x="0" y="246621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17" style="width:0.47998pt;height:194.67pt;mso-position-horizontal-relative:char;mso-position-vertical-relative:line" coordsize="60,24723">
                      <v:shape id="Shape 8114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15" style="position:absolute;width:91;height:1371;left:0;top:60;" coordsize="9144,137160" path="m0,0l9144,0l9144,137160l0,137160l0,0">
                        <v:stroke weight="0pt" endcap="flat" joinstyle="miter" miterlimit="10" on="false" color="#000000" opacity="0"/>
                        <v:fill on="true" color="#000000"/>
                      </v:shape>
                      <v:shape id="Shape 8116" style="position:absolute;width:91;height:91;left:0;top:143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17" style="position:absolute;width:91;height:4815;left:0;top:1493;" coordsize="9144,481584" path="m0,0l9144,0l9144,481584l0,48158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18" style="position:absolute;width:91;height:91;left:0;top:630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19" style="position:absolute;width:91;height:1386;left:0;top:6370;" coordsize="9144,138684" path="m0,0l9144,0l9144,138684l0,13868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0" style="position:absolute;width:91;height:91;left:0;top:775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1" style="position:absolute;width:91;height:1371;left:0;top:7818;" coordsize="9144,137160" path="m0,0l9144,0l9144,137160l0,137160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2" style="position:absolute;width:91;height:91;left:0;top:918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3" style="position:absolute;width:91;height:2453;left:0;top:925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4" style="position:absolute;width:91;height:91;left:0;top:1170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5" style="position:absolute;width:91;height:1386;left:0;top:11765;" coordsize="9144,138684" path="m0,0l9144,0l9144,138684l0,13868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6" style="position:absolute;width:91;height:91;left:0;top:1315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7" style="position:absolute;width:91;height:91;left:0;top:1660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8" style="position:absolute;width:91;height:1676;left:0;top:16661;" coordsize="9144,167640" path="m0,0l9144,0l9144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8129" style="position:absolute;width:91;height:91;left:0;top:183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30" style="position:absolute;width:91;height:2773;left:0;top:18398;" coordsize="9144,277368" path="m0,0l9144,0l9144,277368l0,2773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131" style="position:absolute;width:91;height:91;left:0;top:2117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32" style="position:absolute;width:91;height:1676;left:0;top:21233;" coordsize="9144,167640" path="m0,0l9144,0l9144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8133" style="position:absolute;width:91;height:91;left:0;top:2290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34" style="position:absolute;width:91;height:1691;left:0;top:22970;" coordsize="9144,169164" path="m0,0l9144,0l9144,169164l0,1691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135" style="position:absolute;width:91;height:91;left:0;top:24662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213C60">
        <w:trPr>
          <w:trHeight w:val="12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C60" w:rsidRDefault="00213C60"/>
        </w:tc>
        <w:tc>
          <w:tcPr>
            <w:tcW w:w="10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3C60" w:rsidRDefault="00C937A8">
            <w:pPr>
              <w:spacing w:after="0"/>
              <w:ind w:left="-5"/>
            </w:pPr>
            <w:r>
              <w:t xml:space="preserve"> </w:t>
            </w:r>
          </w:p>
          <w:tbl>
            <w:tblPr>
              <w:tblStyle w:val="TableGrid"/>
              <w:tblW w:w="10795" w:type="dxa"/>
              <w:tblInd w:w="5" w:type="dxa"/>
              <w:tblCellMar>
                <w:top w:w="40" w:type="dxa"/>
                <w:left w:w="115" w:type="dxa"/>
                <w:bottom w:w="0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8361"/>
            </w:tblGrid>
            <w:tr w:rsidR="00213C60">
              <w:trPr>
                <w:trHeight w:val="226"/>
              </w:trPr>
              <w:tc>
                <w:tcPr>
                  <w:tcW w:w="2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81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6"/>
                    </w:rPr>
                    <w:t xml:space="preserve">Entre  </w:t>
                  </w:r>
                </w:p>
              </w:tc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right="74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 xml:space="preserve">Universidad de Castilla-La Mancha  </w:t>
                  </w:r>
                </w:p>
              </w:tc>
            </w:tr>
            <w:tr w:rsidR="00213C60">
              <w:trPr>
                <w:trHeight w:val="768"/>
              </w:trPr>
              <w:tc>
                <w:tcPr>
                  <w:tcW w:w="2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6"/>
                    </w:rPr>
                    <w:t xml:space="preserve">Persona de Contacto. Relaciones Internacionales  </w:t>
                  </w:r>
                </w:p>
              </w:tc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36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  </w:t>
                  </w:r>
                </w:p>
              </w:tc>
            </w:tr>
            <w:tr w:rsidR="00213C60">
              <w:trPr>
                <w:trHeight w:val="228"/>
              </w:trPr>
              <w:tc>
                <w:tcPr>
                  <w:tcW w:w="2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83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6"/>
                    </w:rPr>
                    <w:t xml:space="preserve">Contacto Académico  </w:t>
                  </w:r>
                </w:p>
              </w:tc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36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  </w:t>
                  </w:r>
                </w:p>
              </w:tc>
            </w:tr>
            <w:tr w:rsidR="00213C60">
              <w:trPr>
                <w:trHeight w:val="226"/>
              </w:trPr>
              <w:tc>
                <w:tcPr>
                  <w:tcW w:w="2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85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6"/>
                    </w:rPr>
                    <w:t xml:space="preserve">Y  </w:t>
                  </w:r>
                </w:p>
              </w:tc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right="23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 xml:space="preserve"> </w:t>
                  </w:r>
                </w:p>
              </w:tc>
            </w:tr>
            <w:tr w:rsidR="00213C60">
              <w:trPr>
                <w:trHeight w:val="396"/>
              </w:trPr>
              <w:tc>
                <w:tcPr>
                  <w:tcW w:w="2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6"/>
                    </w:rPr>
                    <w:t xml:space="preserve">Persona de Contacto. Relaciones Internacionales  </w:t>
                  </w:r>
                </w:p>
              </w:tc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36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  </w:t>
                  </w:r>
                </w:p>
              </w:tc>
            </w:tr>
            <w:tr w:rsidR="00213C60">
              <w:trPr>
                <w:trHeight w:val="228"/>
              </w:trPr>
              <w:tc>
                <w:tcPr>
                  <w:tcW w:w="2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83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16"/>
                    </w:rPr>
                    <w:t xml:space="preserve">Contacto Académico </w:t>
                  </w:r>
                </w:p>
              </w:tc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36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  </w:t>
                  </w:r>
                </w:p>
              </w:tc>
            </w:tr>
          </w:tbl>
          <w:p w:rsidR="00213C60" w:rsidRDefault="00C937A8">
            <w:pPr>
              <w:spacing w:after="0"/>
              <w:ind w:left="12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213C60" w:rsidRDefault="00C937A8">
            <w:pPr>
              <w:spacing w:after="0"/>
              <w:ind w:left="-5"/>
            </w:pPr>
            <w:r>
              <w:rPr>
                <w:rFonts w:ascii="Tahoma" w:eastAsia="Tahoma" w:hAnsi="Tahoma" w:cs="Tahoma"/>
                <w:b/>
              </w:rPr>
              <w:t xml:space="preserve">Movilidad de Estudiantes  </w:t>
            </w:r>
          </w:p>
          <w:tbl>
            <w:tblPr>
              <w:tblStyle w:val="TableGrid"/>
              <w:tblW w:w="10795" w:type="dxa"/>
              <w:tblInd w:w="5" w:type="dxa"/>
              <w:tblCellMar>
                <w:top w:w="47" w:type="dxa"/>
                <w:left w:w="103" w:type="dxa"/>
                <w:bottom w:w="0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1716"/>
              <w:gridCol w:w="865"/>
              <w:gridCol w:w="864"/>
              <w:gridCol w:w="1236"/>
              <w:gridCol w:w="850"/>
              <w:gridCol w:w="852"/>
              <w:gridCol w:w="1820"/>
              <w:gridCol w:w="1719"/>
            </w:tblGrid>
            <w:tr w:rsidR="00213C60">
              <w:trPr>
                <w:trHeight w:val="274"/>
              </w:trPr>
              <w:tc>
                <w:tcPr>
                  <w:tcW w:w="259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 xml:space="preserve">Área de Estudios 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 xml:space="preserve">Nivel de Estudios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213C60"/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  <w:sz w:val="18"/>
                    </w:rPr>
                    <w:t xml:space="preserve">País 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213C60"/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213C60" w:rsidRDefault="00213C60"/>
              </w:tc>
            </w:tr>
            <w:tr w:rsidR="00213C60">
              <w:trPr>
                <w:trHeight w:val="446"/>
              </w:trPr>
              <w:tc>
                <w:tcPr>
                  <w:tcW w:w="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Código 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Nombre 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Grado 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Máster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Doctorado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82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De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83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a 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Nº de estudiantes 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Meses por estudiante </w:t>
                  </w:r>
                </w:p>
              </w:tc>
            </w:tr>
            <w:tr w:rsidR="00213C60">
              <w:trPr>
                <w:trHeight w:val="274"/>
              </w:trPr>
              <w:tc>
                <w:tcPr>
                  <w:tcW w:w="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28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right="11"/>
                    <w:jc w:val="center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213C60">
              <w:trPr>
                <w:trHeight w:val="276"/>
              </w:trPr>
              <w:tc>
                <w:tcPr>
                  <w:tcW w:w="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left="5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C60" w:rsidRDefault="00C937A8">
                  <w:pPr>
                    <w:spacing w:after="0"/>
                    <w:ind w:right="28"/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13C60" w:rsidRDefault="00C937A8">
                  <w:pPr>
                    <w:spacing w:after="0"/>
                    <w:ind w:right="11"/>
                    <w:jc w:val="center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</w:tbl>
          <w:p w:rsidR="00213C60" w:rsidRDefault="00C937A8">
            <w:pPr>
              <w:spacing w:after="0"/>
              <w:ind w:left="-5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213C60" w:rsidRDefault="00213C60">
            <w:pPr>
              <w:spacing w:after="0"/>
              <w:ind w:left="-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C60" w:rsidRDefault="00213C60"/>
        </w:tc>
      </w:tr>
    </w:tbl>
    <w:p w:rsidR="00213C60" w:rsidRDefault="00213C60" w:rsidP="00C937A8">
      <w:pPr>
        <w:spacing w:after="0"/>
        <w:sectPr w:rsidR="00213C60">
          <w:pgSz w:w="11906" w:h="16838"/>
          <w:pgMar w:top="708" w:right="987" w:bottom="1458" w:left="1702" w:header="720" w:footer="720" w:gutter="0"/>
          <w:cols w:space="720"/>
        </w:sectPr>
      </w:pPr>
      <w:bookmarkStart w:id="0" w:name="_GoBack"/>
      <w:bookmarkEnd w:id="0"/>
    </w:p>
    <w:p w:rsidR="00213C60" w:rsidRDefault="00C937A8">
      <w:pPr>
        <w:spacing w:after="0"/>
      </w:pPr>
      <w:r>
        <w:rPr>
          <w:noProof/>
        </w:rPr>
        <w:lastRenderedPageBreak/>
        <w:drawing>
          <wp:inline distT="0" distB="0" distL="0" distR="0">
            <wp:extent cx="1080770" cy="925195"/>
            <wp:effectExtent l="0" t="0" r="0" b="0"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color w:val="FF0135"/>
          <w:sz w:val="20"/>
        </w:rPr>
        <w:t>Vicerrectorado de Relaciones Internacionales y Formación Permanente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C60" w:rsidRDefault="00C937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C60" w:rsidRDefault="00C937A8">
      <w:pPr>
        <w:spacing w:after="0"/>
        <w:ind w:left="41"/>
        <w:jc w:val="center"/>
      </w:pPr>
      <w:r>
        <w:rPr>
          <w:b/>
        </w:rPr>
        <w:t xml:space="preserve"> </w:t>
      </w:r>
    </w:p>
    <w:p w:rsidR="00213C60" w:rsidRDefault="00C937A8">
      <w:pPr>
        <w:spacing w:after="111"/>
        <w:ind w:left="10" w:right="6" w:hanging="10"/>
        <w:jc w:val="center"/>
      </w:pPr>
      <w:r>
        <w:rPr>
          <w:b/>
        </w:rPr>
        <w:t xml:space="preserve">SPECIFIC AGREEMENT OF </w:t>
      </w:r>
      <w:proofErr w:type="gramStart"/>
      <w:r>
        <w:rPr>
          <w:b/>
        </w:rPr>
        <w:t>COLLABORATION  BETWEEN</w:t>
      </w:r>
      <w:proofErr w:type="gramEnd"/>
      <w:r>
        <w:rPr>
          <w:b/>
        </w:rPr>
        <w:t xml:space="preserve">  THE UNIVERSITY OF CASTILLA-LA MANCHA (SPAIN) AND  THE UNIVERSITY OF…………………… (COUNTRY) </w:t>
      </w:r>
    </w:p>
    <w:p w:rsidR="00213C60" w:rsidRDefault="00C937A8">
      <w:pPr>
        <w:spacing w:after="0"/>
        <w:ind w:left="44"/>
        <w:jc w:val="center"/>
      </w:pPr>
      <w:r>
        <w:t xml:space="preserve"> </w:t>
      </w:r>
    </w:p>
    <w:p w:rsidR="00213C60" w:rsidRDefault="00C937A8">
      <w:pPr>
        <w:spacing w:after="0"/>
        <w:ind w:left="44"/>
        <w:jc w:val="center"/>
      </w:pPr>
      <w: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tabs>
          <w:tab w:val="center" w:pos="4681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BEING MET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 w:line="248" w:lineRule="auto"/>
        <w:ind w:left="-5" w:hanging="10"/>
        <w:jc w:val="both"/>
      </w:pPr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(Mr. / </w:t>
      </w:r>
      <w:proofErr w:type="gramStart"/>
      <w:r>
        <w:t>Mrs.)…</w:t>
      </w:r>
      <w:proofErr w:type="gramEnd"/>
      <w:r>
        <w:t xml:space="preserve">……………….,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and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Castilla-La Mancha (UCLM).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 w:line="248" w:lineRule="auto"/>
        <w:ind w:left="-5" w:hanging="10"/>
        <w:jc w:val="both"/>
      </w:pPr>
      <w:r>
        <w:t xml:space="preserve"> And,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(Mr./ </w:t>
      </w:r>
      <w:proofErr w:type="gramStart"/>
      <w:r>
        <w:t>Mrs.)…</w:t>
      </w:r>
      <w:proofErr w:type="gramEnd"/>
      <w:r>
        <w:t xml:space="preserve">……………………,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and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Castilla-La Mancha.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  <w:ind w:left="44"/>
        <w:jc w:val="center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right="5"/>
      </w:pPr>
      <w:r>
        <w:t>CO</w:t>
      </w:r>
      <w:r>
        <w:t xml:space="preserve">NVENE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 w:line="248" w:lineRule="auto"/>
        <w:ind w:left="-5" w:hanging="10"/>
        <w:jc w:val="both"/>
      </w:pPr>
      <w:proofErr w:type="spellStart"/>
      <w:r>
        <w:t>Encouraging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culture and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of…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Specific</w:t>
      </w:r>
      <w:proofErr w:type="spellEnd"/>
      <w:r>
        <w:t xml:space="preserve">  </w:t>
      </w:r>
      <w:proofErr w:type="spellStart"/>
      <w:r>
        <w:t>Collaboration</w:t>
      </w:r>
      <w:proofErr w:type="spellEnd"/>
      <w:proofErr w:type="gram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educative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in a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ski</w:t>
      </w:r>
      <w:r>
        <w:t>lls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 …….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 w:line="248" w:lineRule="auto"/>
        <w:ind w:left="-5" w:hanging="1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encompassed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: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  <w:ind w:left="45"/>
        <w:jc w:val="center"/>
      </w:pPr>
      <w:r>
        <w:rPr>
          <w:b/>
        </w:rPr>
        <w:t xml:space="preserve"> </w:t>
      </w:r>
    </w:p>
    <w:p w:rsidR="00213C60" w:rsidRDefault="00C937A8">
      <w:pPr>
        <w:spacing w:after="0"/>
        <w:ind w:left="45"/>
        <w:jc w:val="center"/>
      </w:pPr>
      <w:r>
        <w:rPr>
          <w:b/>
        </w:rPr>
        <w:t xml:space="preserve"> </w:t>
      </w:r>
    </w:p>
    <w:p w:rsidR="00213C60" w:rsidRDefault="00C937A8">
      <w:pPr>
        <w:spacing w:after="0"/>
        <w:ind w:left="45"/>
        <w:jc w:val="center"/>
      </w:pPr>
      <w:r>
        <w:rPr>
          <w:b/>
        </w:rPr>
        <w:t xml:space="preserve"> </w:t>
      </w:r>
    </w:p>
    <w:p w:rsidR="00213C60" w:rsidRDefault="00C937A8">
      <w:pPr>
        <w:spacing w:after="0"/>
        <w:ind w:left="10" w:right="6" w:hanging="10"/>
        <w:jc w:val="center"/>
      </w:pPr>
      <w:r>
        <w:rPr>
          <w:b/>
        </w:rPr>
        <w:t xml:space="preserve">CLAUSES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left="-5" w:right="0"/>
        <w:jc w:val="left"/>
      </w:pPr>
      <w:r>
        <w:t xml:space="preserve">FIRST CLAUSE.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composing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 xml:space="preserve">(In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clause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motivates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explained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detail</w:t>
      </w:r>
      <w:proofErr w:type="spellEnd"/>
      <w:r>
        <w:rPr>
          <w:i/>
        </w:rPr>
        <w:t xml:space="preserve">. In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explanation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contain</w:t>
      </w:r>
      <w:proofErr w:type="spellEnd"/>
      <w:r>
        <w:rPr>
          <w:i/>
        </w:rPr>
        <w:t xml:space="preserve">, at </w:t>
      </w:r>
      <w:proofErr w:type="spellStart"/>
      <w:r>
        <w:rPr>
          <w:i/>
        </w:rPr>
        <w:t>least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interest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</w:t>
      </w:r>
      <w:r>
        <w:rPr>
          <w:i/>
        </w:rPr>
        <w:t>lm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faculties</w:t>
      </w:r>
      <w:proofErr w:type="spellEnd"/>
      <w:r>
        <w:rPr>
          <w:i/>
        </w:rPr>
        <w:t xml:space="preserve">/centers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 </w:t>
      </w:r>
    </w:p>
    <w:p w:rsidR="00213C60" w:rsidRDefault="00C937A8">
      <w:pPr>
        <w:spacing w:after="0"/>
      </w:pPr>
      <w:r>
        <w:rPr>
          <w:noProof/>
        </w:rPr>
        <w:lastRenderedPageBreak/>
        <w:drawing>
          <wp:inline distT="0" distB="0" distL="0" distR="0">
            <wp:extent cx="1080770" cy="925195"/>
            <wp:effectExtent l="0" t="0" r="0" b="0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 xml:space="preserve">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; a general </w:t>
      </w:r>
      <w:proofErr w:type="spellStart"/>
      <w:r>
        <w:rPr>
          <w:i/>
        </w:rPr>
        <w:t>report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description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  <w:r>
        <w:rPr>
          <w:i/>
        </w:rPr>
        <w:t xml:space="preserve">;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both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organize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initiative</w:t>
      </w:r>
      <w:proofErr w:type="spellEnd"/>
      <w:r>
        <w:rPr>
          <w:i/>
        </w:rPr>
        <w:t xml:space="preserve">) 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left="-5" w:right="0"/>
        <w:jc w:val="left"/>
      </w:pPr>
      <w:r>
        <w:t xml:space="preserve">SECOND CLAUSE. </w:t>
      </w:r>
      <w:proofErr w:type="spellStart"/>
      <w:r>
        <w:t>Realization</w:t>
      </w:r>
      <w:proofErr w:type="spellEnd"/>
      <w:r>
        <w:t xml:space="preserve"> Dates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rPr>
          <w:i/>
        </w:rP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>(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compulsory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concretion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approximate</w:t>
      </w:r>
      <w:proofErr w:type="spellEnd"/>
      <w:r>
        <w:rPr>
          <w:i/>
        </w:rPr>
        <w:t xml:space="preserve"> dates in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pointing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date in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activities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finished</w:t>
      </w:r>
      <w:proofErr w:type="spellEnd"/>
      <w:r>
        <w:rPr>
          <w:i/>
        </w:rPr>
        <w:t xml:space="preserve">) 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left="-5" w:right="0"/>
        <w:jc w:val="left"/>
      </w:pPr>
      <w:r>
        <w:t xml:space="preserve">THIRD CLAUSE. </w:t>
      </w:r>
      <w:proofErr w:type="spellStart"/>
      <w:r>
        <w:t>Acad</w:t>
      </w:r>
      <w:r>
        <w:t>emic</w:t>
      </w:r>
      <w:proofErr w:type="spellEnd"/>
      <w:r>
        <w:t xml:space="preserve">, </w:t>
      </w:r>
      <w:proofErr w:type="spellStart"/>
      <w:r>
        <w:t>Teach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and </w:t>
      </w:r>
      <w:proofErr w:type="spellStart"/>
      <w:r>
        <w:t>features</w:t>
      </w:r>
      <w:proofErr w:type="spellEnd"/>
      <w: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>(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detailed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compromises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commitments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fields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academic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use of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resources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logistics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facilities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students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professors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recognition</w:t>
      </w:r>
      <w:proofErr w:type="spellEnd"/>
      <w:r>
        <w:rPr>
          <w:i/>
        </w:rPr>
        <w:t xml:space="preserve"> </w:t>
      </w:r>
      <w:r>
        <w:rPr>
          <w:i/>
        </w:rPr>
        <w:t xml:space="preserve">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stays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aspects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related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non 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requirements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demanded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agreement</w:t>
      </w:r>
      <w:proofErr w:type="spellEnd"/>
      <w:r>
        <w:rPr>
          <w:i/>
        </w:rPr>
        <w:t xml:space="preserve"> and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agreement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order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carry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r>
        <w:rPr>
          <w:i/>
        </w:rPr>
        <w:t>esee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collaboration</w:t>
      </w:r>
      <w:proofErr w:type="spellEnd"/>
      <w:r>
        <w:rPr>
          <w:i/>
        </w:rPr>
        <w:t xml:space="preserve">)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left="-5" w:right="0"/>
        <w:jc w:val="left"/>
      </w:pPr>
      <w:r>
        <w:t xml:space="preserve">FOURTH CLAUSE. Budget </w:t>
      </w:r>
      <w:proofErr w:type="spellStart"/>
      <w:r>
        <w:t>availability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 xml:space="preserve"> (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detailed</w:t>
      </w:r>
      <w:proofErr w:type="spellEnd"/>
      <w:r>
        <w:rPr>
          <w:i/>
        </w:rPr>
        <w:t xml:space="preserve">, at </w:t>
      </w:r>
      <w:proofErr w:type="spellStart"/>
      <w:r>
        <w:rPr>
          <w:i/>
        </w:rPr>
        <w:t>least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regarding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of Castilla-La Mancha,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commitments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UCLM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spe</w:t>
      </w:r>
      <w:r>
        <w:rPr>
          <w:i/>
        </w:rPr>
        <w:t>cified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resources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used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order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fulfill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fund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aforementioned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commitments</w:t>
      </w:r>
      <w:proofErr w:type="spellEnd"/>
      <w:r>
        <w:rPr>
          <w:i/>
        </w:rPr>
        <w:t xml:space="preserve">. </w:t>
      </w:r>
    </w:p>
    <w:p w:rsidR="00213C60" w:rsidRDefault="00C937A8">
      <w:pPr>
        <w:spacing w:after="0"/>
      </w:pPr>
      <w:r>
        <w:rPr>
          <w:i/>
        </w:rP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 xml:space="preserve">In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case,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compulsory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remit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evidences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aspects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funded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Agreement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counterp</w:t>
      </w:r>
      <w:r>
        <w:rPr>
          <w:i/>
        </w:rPr>
        <w:t>art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accord</w:t>
      </w:r>
      <w:proofErr w:type="spellEnd"/>
      <w:r>
        <w:rPr>
          <w:i/>
        </w:rPr>
        <w:t xml:space="preserve">. </w:t>
      </w:r>
    </w:p>
    <w:p w:rsidR="00213C60" w:rsidRDefault="00C937A8">
      <w:pPr>
        <w:spacing w:after="0"/>
      </w:pPr>
      <w:r>
        <w:rPr>
          <w:i/>
        </w:rP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proofErr w:type="spellStart"/>
      <w:r>
        <w:rPr>
          <w:i/>
        </w:rPr>
        <w:t>Remunerations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travels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accommodation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provision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expenditure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publications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expenditure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use of </w:t>
      </w:r>
      <w:proofErr w:type="spellStart"/>
      <w:r>
        <w:rPr>
          <w:i/>
        </w:rPr>
        <w:t>own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resources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scholarships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credits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insurance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agreements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publications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subsistence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allocation</w:t>
      </w:r>
      <w:proofErr w:type="spellEnd"/>
      <w:r>
        <w:rPr>
          <w:i/>
        </w:rPr>
        <w:t xml:space="preserve">, etc.)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left="-5" w:right="0"/>
        <w:jc w:val="left"/>
      </w:pPr>
      <w:r>
        <w:t xml:space="preserve">FIFTH CLAUSE. </w:t>
      </w:r>
      <w:proofErr w:type="spellStart"/>
      <w:r>
        <w:t>Coo</w:t>
      </w:r>
      <w:r>
        <w:t>rdination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rPr>
          <w:i/>
        </w:rPr>
        <w:t xml:space="preserve"> </w:t>
      </w:r>
    </w:p>
    <w:p w:rsidR="00213C60" w:rsidRDefault="00C937A8">
      <w:pPr>
        <w:spacing w:after="3" w:line="238" w:lineRule="auto"/>
        <w:ind w:left="-5" w:right="-12" w:hanging="10"/>
        <w:jc w:val="both"/>
      </w:pPr>
      <w:r>
        <w:rPr>
          <w:i/>
        </w:rPr>
        <w:t>(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established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accountable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academic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questions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logistical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administrative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important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clarify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</w:t>
      </w:r>
      <w:r>
        <w:rPr>
          <w:i/>
        </w:rPr>
        <w:t>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between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Universities</w:t>
      </w:r>
      <w:proofErr w:type="spellEnd"/>
      <w:r>
        <w:rPr>
          <w:i/>
        </w:rPr>
        <w:t xml:space="preserve">. In </w:t>
      </w:r>
      <w:proofErr w:type="spellStart"/>
      <w:r>
        <w:rPr>
          <w:i/>
        </w:rPr>
        <w:t>both</w:t>
      </w:r>
      <w:proofErr w:type="spellEnd"/>
      <w:r>
        <w:rPr>
          <w:i/>
        </w:rPr>
        <w:t xml:space="preserve"> cases,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representatives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authorized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ViceRectorate</w:t>
      </w:r>
      <w:proofErr w:type="spellEnd"/>
      <w:r>
        <w:rPr>
          <w:i/>
        </w:rPr>
        <w:t xml:space="preserve"> of International </w:t>
      </w:r>
      <w:proofErr w:type="spellStart"/>
      <w:r>
        <w:rPr>
          <w:i/>
        </w:rPr>
        <w:t>Relations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Lifelong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>).</w:t>
      </w:r>
      <w:r>
        <w:rPr>
          <w:b/>
        </w:rP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spacing w:after="0"/>
      </w:pPr>
      <w:r>
        <w:rPr>
          <w:b/>
        </w:rPr>
        <w:t xml:space="preserve"> </w:t>
      </w:r>
    </w:p>
    <w:p w:rsidR="00213C60" w:rsidRDefault="00C937A8">
      <w:pPr>
        <w:pStyle w:val="Ttulo1"/>
        <w:spacing w:after="0"/>
        <w:ind w:left="-5" w:right="0"/>
        <w:jc w:val="left"/>
      </w:pPr>
      <w:r>
        <w:t xml:space="preserve">SIXTH CLAUSE. </w:t>
      </w:r>
      <w:proofErr w:type="spellStart"/>
      <w:r>
        <w:t>Validity</w:t>
      </w:r>
      <w:proofErr w:type="spellEnd"/>
      <w:r>
        <w:t xml:space="preserve">  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0"/>
      </w:pPr>
      <w:r>
        <w:rPr>
          <w:noProof/>
        </w:rPr>
        <w:lastRenderedPageBreak/>
        <w:drawing>
          <wp:inline distT="0" distB="0" distL="0" distR="0">
            <wp:extent cx="1080770" cy="925195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3C60" w:rsidRDefault="00C937A8">
      <w:pPr>
        <w:spacing w:after="0" w:line="248" w:lineRule="auto"/>
        <w:ind w:left="-5" w:hanging="10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validity</w:t>
      </w:r>
      <w:proofErr w:type="spellEnd"/>
      <w:r>
        <w:t xml:space="preserve"> of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. Once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has </w:t>
      </w:r>
      <w:proofErr w:type="spellStart"/>
      <w:r>
        <w:t>ended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tacitly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surpass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</w:p>
    <w:p w:rsidR="00213C60" w:rsidRDefault="00C937A8">
      <w:pPr>
        <w:spacing w:after="0" w:line="239" w:lineRule="auto"/>
      </w:pPr>
      <w:proofErr w:type="spellStart"/>
      <w:r>
        <w:t>Notwithstanding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surpass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terminated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</w:t>
      </w:r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of no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months</w:t>
      </w:r>
      <w:proofErr w:type="spellEnd"/>
      <w:r>
        <w:t xml:space="preserve">. </w:t>
      </w:r>
    </w:p>
    <w:p w:rsidR="00213C60" w:rsidRDefault="00C937A8">
      <w:pPr>
        <w:spacing w:after="0"/>
      </w:pPr>
      <w:r>
        <w:t xml:space="preserve"> </w:t>
      </w:r>
    </w:p>
    <w:p w:rsidR="00213C60" w:rsidRDefault="00C937A8">
      <w:pPr>
        <w:spacing w:after="98"/>
      </w:pPr>
      <w:r>
        <w:t xml:space="preserve"> </w:t>
      </w:r>
    </w:p>
    <w:p w:rsidR="00213C60" w:rsidRDefault="00C937A8">
      <w:pPr>
        <w:spacing w:after="108" w:line="248" w:lineRule="auto"/>
        <w:ind w:left="-5" w:hanging="10"/>
        <w:jc w:val="both"/>
      </w:pPr>
      <w:r>
        <w:t xml:space="preserve">And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……  </w:t>
      </w:r>
    </w:p>
    <w:p w:rsidR="00213C60" w:rsidRDefault="00C937A8">
      <w:pPr>
        <w:spacing w:after="95"/>
      </w:pPr>
      <w:r>
        <w:t xml:space="preserve"> </w:t>
      </w:r>
    </w:p>
    <w:p w:rsidR="00213C60" w:rsidRDefault="00C937A8">
      <w:pPr>
        <w:spacing w:after="98"/>
      </w:pPr>
      <w:r>
        <w:t xml:space="preserve"> </w:t>
      </w:r>
    </w:p>
    <w:p w:rsidR="00213C60" w:rsidRDefault="00C937A8">
      <w:pPr>
        <w:spacing w:after="98"/>
      </w:pPr>
      <w:r>
        <w:t xml:space="preserve"> </w:t>
      </w:r>
    </w:p>
    <w:p w:rsidR="00213C60" w:rsidRDefault="00C937A8">
      <w:pPr>
        <w:spacing w:after="0" w:line="346" w:lineRule="auto"/>
        <w:ind w:left="-5" w:hanging="10"/>
        <w:jc w:val="both"/>
      </w:pPr>
      <w:r>
        <w:t>FOR THE UNIVERSITY OF     FOR THE UNIVERSITY OF     CASTILLA-L</w:t>
      </w:r>
      <w:r>
        <w:t xml:space="preserve">A MANCHA      ……………………………. </w:t>
      </w:r>
    </w:p>
    <w:p w:rsidR="00213C60" w:rsidRDefault="00C937A8">
      <w:pPr>
        <w:spacing w:after="112"/>
      </w:pPr>
      <w:r>
        <w:t xml:space="preserve"> </w:t>
      </w:r>
    </w:p>
    <w:p w:rsidR="00213C60" w:rsidRDefault="00C937A8">
      <w:pPr>
        <w:tabs>
          <w:tab w:val="center" w:pos="3600"/>
          <w:tab w:val="center" w:pos="4320"/>
          <w:tab w:val="center" w:pos="6288"/>
        </w:tabs>
        <w:spacing w:after="122" w:line="248" w:lineRule="auto"/>
        <w:ind w:left="-15"/>
      </w:pPr>
      <w:r>
        <w:t xml:space="preserve">Fdo.: Miguel Ángel Collado </w:t>
      </w:r>
      <w:proofErr w:type="spellStart"/>
      <w:r>
        <w:t>Yurrita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Fdo.: .................................... </w:t>
      </w:r>
    </w:p>
    <w:p w:rsidR="00213C60" w:rsidRDefault="00C937A8">
      <w:pPr>
        <w:tabs>
          <w:tab w:val="center" w:pos="2160"/>
          <w:tab w:val="center" w:pos="2880"/>
          <w:tab w:val="center" w:pos="3600"/>
          <w:tab w:val="center" w:pos="4320"/>
          <w:tab w:val="center" w:pos="5400"/>
        </w:tabs>
        <w:spacing w:after="0" w:line="248" w:lineRule="auto"/>
        <w:ind w:left="-15"/>
      </w:pPr>
      <w:r>
        <w:t xml:space="preserve">RECTOR MAGFCO.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RECTOR </w:t>
      </w:r>
    </w:p>
    <w:sectPr w:rsidR="00213C60">
      <w:pgSz w:w="12240" w:h="15840"/>
      <w:pgMar w:top="715" w:right="1435" w:bottom="3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0"/>
    <w:rsid w:val="00213C60"/>
    <w:rsid w:val="00C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B274"/>
  <w15:docId w15:val="{E4FC29AD-2791-4261-835E-3ADF6A8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1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FERREIRA NAVARRO</dc:creator>
  <cp:keywords/>
  <cp:lastModifiedBy>JESÚS BUSTOS IGLESIAS</cp:lastModifiedBy>
  <cp:revision>2</cp:revision>
  <dcterms:created xsi:type="dcterms:W3CDTF">2019-01-21T09:38:00Z</dcterms:created>
  <dcterms:modified xsi:type="dcterms:W3CDTF">2019-01-21T09:38:00Z</dcterms:modified>
</cp:coreProperties>
</file>